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5E6148" w14:textId="0D9DF40B" w:rsidR="00CD00CE" w:rsidRPr="007E524E" w:rsidRDefault="00637E8D" w:rsidP="007E524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E524E">
        <w:rPr>
          <w:rFonts w:ascii="Times New Roman" w:hAnsi="Times New Roman" w:cs="Times New Roman"/>
          <w:sz w:val="24"/>
          <w:szCs w:val="24"/>
          <w:lang w:val="en-US"/>
        </w:rPr>
        <w:t xml:space="preserve">Hello Hellen, </w:t>
      </w:r>
    </w:p>
    <w:p w14:paraId="7FA7FC45" w14:textId="10946285" w:rsidR="00637E8D" w:rsidRPr="007E524E" w:rsidRDefault="00637E8D" w:rsidP="007E52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7E524E">
        <w:rPr>
          <w:rFonts w:ascii="Times New Roman" w:hAnsi="Times New Roman" w:cs="Times New Roman"/>
          <w:sz w:val="24"/>
          <w:szCs w:val="24"/>
          <w:lang w:val="en-US"/>
        </w:rPr>
        <w:t xml:space="preserve">Thank you for your insightful contribution </w:t>
      </w:r>
      <w:bookmarkStart w:id="0" w:name="_GoBack"/>
      <w:bookmarkEnd w:id="0"/>
      <w:r w:rsidR="007E524E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7E524E">
        <w:rPr>
          <w:rFonts w:ascii="Times New Roman" w:hAnsi="Times New Roman" w:cs="Times New Roman"/>
          <w:sz w:val="24"/>
          <w:szCs w:val="24"/>
          <w:lang w:val="en-US"/>
        </w:rPr>
        <w:t xml:space="preserve"> the galvanic oxidation case study. </w:t>
      </w:r>
      <w:r w:rsidR="00FA1178" w:rsidRPr="007E524E">
        <w:rPr>
          <w:rFonts w:ascii="Times New Roman" w:hAnsi="Times New Roman" w:cs="Times New Roman"/>
          <w:sz w:val="24"/>
          <w:szCs w:val="24"/>
          <w:lang w:val="en-US"/>
        </w:rPr>
        <w:t xml:space="preserve">I also </w:t>
      </w:r>
      <w:r w:rsidR="00A87A56" w:rsidRPr="007E524E">
        <w:rPr>
          <w:rFonts w:ascii="Times New Roman" w:hAnsi="Times New Roman" w:cs="Times New Roman"/>
          <w:sz w:val="24"/>
          <w:szCs w:val="24"/>
          <w:lang w:val="en-US"/>
        </w:rPr>
        <w:t>believe</w:t>
      </w:r>
      <w:r w:rsidR="00FA1178" w:rsidRPr="007E524E">
        <w:rPr>
          <w:rFonts w:ascii="Times New Roman" w:hAnsi="Times New Roman" w:cs="Times New Roman"/>
          <w:sz w:val="24"/>
          <w:szCs w:val="24"/>
          <w:lang w:val="en-US"/>
        </w:rPr>
        <w:t xml:space="preserve"> that the electrician was referring to corrosion by the expression “metals eating each other.” However, I think an electrolyte as used in the context should be a medium through which electron can flow. </w:t>
      </w:r>
      <w:r w:rsidR="00546502" w:rsidRPr="007E524E">
        <w:rPr>
          <w:rFonts w:ascii="Times New Roman" w:hAnsi="Times New Roman" w:cs="Times New Roman"/>
          <w:sz w:val="24"/>
          <w:szCs w:val="24"/>
          <w:lang w:val="en-US"/>
        </w:rPr>
        <w:t xml:space="preserve">In addition to preventing fires, I think </w:t>
      </w:r>
      <w:r w:rsidR="00E92B74" w:rsidRPr="007E524E">
        <w:rPr>
          <w:rFonts w:ascii="Times New Roman" w:hAnsi="Times New Roman" w:cs="Times New Roman"/>
          <w:sz w:val="24"/>
          <w:szCs w:val="24"/>
          <w:lang w:val="en-US"/>
        </w:rPr>
        <w:t>accounting</w:t>
      </w:r>
      <w:r w:rsidR="00546502" w:rsidRPr="007E524E">
        <w:rPr>
          <w:rFonts w:ascii="Times New Roman" w:hAnsi="Times New Roman" w:cs="Times New Roman"/>
          <w:sz w:val="24"/>
          <w:szCs w:val="24"/>
          <w:lang w:val="en-US"/>
        </w:rPr>
        <w:t xml:space="preserve"> for structural compatibility helps preserve the integrity of structures. </w:t>
      </w:r>
      <w:r w:rsidR="00E92B74" w:rsidRPr="007E524E">
        <w:rPr>
          <w:rFonts w:ascii="Times New Roman" w:hAnsi="Times New Roman" w:cs="Times New Roman"/>
          <w:sz w:val="24"/>
          <w:szCs w:val="24"/>
          <w:lang w:val="en-US"/>
        </w:rPr>
        <w:t>To protect tin, elements that are anodic such as zinc and aluminum should be used.</w:t>
      </w:r>
      <w:r w:rsidR="00C522D3" w:rsidRPr="007E524E">
        <w:rPr>
          <w:rFonts w:ascii="Times New Roman" w:hAnsi="Times New Roman" w:cs="Times New Roman"/>
          <w:sz w:val="24"/>
          <w:szCs w:val="24"/>
          <w:lang w:val="en-US"/>
        </w:rPr>
        <w:t xml:space="preserve"> Apart from the chemicals in rust, I think arching contributes to fire risk in corroded panels.</w:t>
      </w:r>
      <w:r w:rsidR="00E92B74" w:rsidRPr="007E524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7A56" w:rsidRPr="007E524E">
        <w:rPr>
          <w:rFonts w:ascii="Times New Roman" w:hAnsi="Times New Roman" w:cs="Times New Roman"/>
          <w:sz w:val="24"/>
          <w:szCs w:val="24"/>
          <w:lang w:val="en-US"/>
        </w:rPr>
        <w:t xml:space="preserve">As for your concern </w:t>
      </w:r>
      <w:r w:rsidR="007E524E">
        <w:rPr>
          <w:rFonts w:ascii="Times New Roman" w:hAnsi="Times New Roman" w:cs="Times New Roman"/>
          <w:sz w:val="24"/>
          <w:szCs w:val="24"/>
          <w:lang w:val="en-US"/>
        </w:rPr>
        <w:t>about</w:t>
      </w:r>
      <w:r w:rsidR="00A87A56" w:rsidRPr="007E524E">
        <w:rPr>
          <w:rFonts w:ascii="Times New Roman" w:hAnsi="Times New Roman" w:cs="Times New Roman"/>
          <w:sz w:val="24"/>
          <w:szCs w:val="24"/>
          <w:lang w:val="en-US"/>
        </w:rPr>
        <w:t xml:space="preserve"> the cause of galvanic pain, I think gold and silver release some electrons in the presence of saliva. It is the current flow that causes pain. Overall, you have interesting insights about galvanic oxidation. </w:t>
      </w:r>
    </w:p>
    <w:sectPr w:rsidR="00637E8D" w:rsidRPr="007E52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K1MLUwNrE0MjA3N7RQ0lEKTi0uzszPAykwrAUAYVTBiCwAAAA="/>
  </w:docVars>
  <w:rsids>
    <w:rsidRoot w:val="00CD00CE"/>
    <w:rsid w:val="00342B24"/>
    <w:rsid w:val="00546502"/>
    <w:rsid w:val="00637E8D"/>
    <w:rsid w:val="007E524E"/>
    <w:rsid w:val="00A87A56"/>
    <w:rsid w:val="00C522D3"/>
    <w:rsid w:val="00CD00CE"/>
    <w:rsid w:val="00E92B74"/>
    <w:rsid w:val="00FA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700A1"/>
  <w15:chartTrackingRefBased/>
  <w15:docId w15:val="{84BDA72F-4290-4540-8BDF-73F88184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2020-04-28T22:17:00Z</dcterms:created>
  <dcterms:modified xsi:type="dcterms:W3CDTF">2020-04-28T22:57:00Z</dcterms:modified>
</cp:coreProperties>
</file>